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31FA" w14:textId="77777777" w:rsidR="00C40702" w:rsidRPr="009B506D" w:rsidRDefault="00C40702" w:rsidP="0094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6D">
        <w:rPr>
          <w:rFonts w:ascii="Times New Roman" w:hAnsi="Times New Roman" w:cs="Times New Roman"/>
          <w:b/>
          <w:sz w:val="24"/>
          <w:szCs w:val="24"/>
        </w:rPr>
        <w:t>SATIŞ ELEMANLIĞI DALI ÖRNEK SORULAR (USTALIK)</w:t>
      </w:r>
    </w:p>
    <w:p w14:paraId="6DD031FC" w14:textId="67D5FD51" w:rsidR="00C40702" w:rsidRPr="00B835CF" w:rsidRDefault="00C40702" w:rsidP="00B835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>Muavin hesapların açılma sebebi hangisidir?</w:t>
      </w:r>
    </w:p>
    <w:p w14:paraId="6DD031FD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Zorunlu olduğu için </w:t>
      </w:r>
    </w:p>
    <w:p w14:paraId="6DD031FE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Muavin hesap olmadan stok kartı açılamadığı için </w:t>
      </w:r>
    </w:p>
    <w:p w14:paraId="6DD031FF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C) Daha ayrıntılı bilgi takibi için</w:t>
      </w:r>
    </w:p>
    <w:p w14:paraId="6DD03200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Kolay olduğu için</w:t>
      </w:r>
    </w:p>
    <w:p w14:paraId="6DD03201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03" w14:textId="704DB24C" w:rsidR="00C40702" w:rsidRPr="00B835CF" w:rsidRDefault="00C40702" w:rsidP="00B835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Kasiyer, günün sonunda ödeme kaydedici cihazdan hangi raporu almalıdır? </w:t>
      </w:r>
    </w:p>
    <w:p w14:paraId="6DD03204" w14:textId="0D42C254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Stok </w:t>
      </w:r>
      <w:r w:rsidR="00F64F83">
        <w:rPr>
          <w:rFonts w:ascii="Times New Roman" w:hAnsi="Times New Roman" w:cs="Times New Roman"/>
          <w:sz w:val="24"/>
          <w:szCs w:val="24"/>
        </w:rPr>
        <w:t>r</w:t>
      </w:r>
      <w:r w:rsidRPr="009B506D">
        <w:rPr>
          <w:rFonts w:ascii="Times New Roman" w:hAnsi="Times New Roman" w:cs="Times New Roman"/>
          <w:sz w:val="24"/>
          <w:szCs w:val="24"/>
        </w:rPr>
        <w:t xml:space="preserve">aporu </w:t>
      </w:r>
    </w:p>
    <w:p w14:paraId="6DD03205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Karlılık raporu </w:t>
      </w:r>
    </w:p>
    <w:p w14:paraId="6DD03206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Mali Hafıza raporu </w:t>
      </w:r>
    </w:p>
    <w:p w14:paraId="6DD03207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Z raporu</w:t>
      </w:r>
    </w:p>
    <w:p w14:paraId="6DD03208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0A" w14:textId="697342BE" w:rsidR="00C40702" w:rsidRPr="00B835CF" w:rsidRDefault="00B835CF" w:rsidP="00B835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40702" w:rsidRPr="00B835CF">
        <w:rPr>
          <w:rFonts w:ascii="Times New Roman" w:hAnsi="Times New Roman" w:cs="Times New Roman"/>
          <w:b/>
          <w:bCs/>
          <w:sz w:val="24"/>
          <w:szCs w:val="24"/>
        </w:rPr>
        <w:t>angisi paranın taklit edilmesidir?</w:t>
      </w:r>
    </w:p>
    <w:p w14:paraId="6DD0320B" w14:textId="03B6C9F3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</w:t>
      </w:r>
      <w:r w:rsidR="007407BD" w:rsidRPr="009B506D">
        <w:rPr>
          <w:rFonts w:ascii="Times New Roman" w:hAnsi="Times New Roman" w:cs="Times New Roman"/>
          <w:sz w:val="24"/>
          <w:szCs w:val="24"/>
        </w:rPr>
        <w:t xml:space="preserve">Baskıcılık </w:t>
      </w:r>
    </w:p>
    <w:p w14:paraId="6DD0320C" w14:textId="626CDBD1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</w:t>
      </w:r>
      <w:r w:rsidR="00F64F83" w:rsidRPr="009B506D">
        <w:rPr>
          <w:rFonts w:ascii="Times New Roman" w:hAnsi="Times New Roman" w:cs="Times New Roman"/>
          <w:sz w:val="24"/>
          <w:szCs w:val="24"/>
        </w:rPr>
        <w:t>Kaçakçılık</w:t>
      </w:r>
    </w:p>
    <w:p w14:paraId="6DD0320D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Kalpazanlık </w:t>
      </w:r>
    </w:p>
    <w:p w14:paraId="6DD0320E" w14:textId="00DB2039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D) </w:t>
      </w:r>
      <w:r w:rsidR="00F64F83" w:rsidRPr="009B506D">
        <w:rPr>
          <w:rFonts w:ascii="Times New Roman" w:hAnsi="Times New Roman" w:cs="Times New Roman"/>
          <w:sz w:val="24"/>
          <w:szCs w:val="24"/>
        </w:rPr>
        <w:t>Matbaacılık</w:t>
      </w:r>
    </w:p>
    <w:p w14:paraId="6DD0320F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11" w14:textId="5602B786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Depo seçiminde hangisine </w:t>
      </w:r>
      <w:r w:rsidRPr="00B835CF">
        <w:rPr>
          <w:rFonts w:ascii="Times New Roman" w:hAnsi="Times New Roman" w:cs="Times New Roman"/>
          <w:b/>
          <w:bCs/>
          <w:sz w:val="24"/>
          <w:szCs w:val="24"/>
          <w:u w:val="single"/>
        </w:rPr>
        <w:t>dikkat edilmez?</w:t>
      </w: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03212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Depo bina yapısı </w:t>
      </w:r>
    </w:p>
    <w:p w14:paraId="6DD03213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Depo binasının rengi </w:t>
      </w:r>
    </w:p>
    <w:p w14:paraId="6DD03214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Yangın sistemi </w:t>
      </w:r>
    </w:p>
    <w:p w14:paraId="6DD03215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Güvenlik sistemi</w:t>
      </w:r>
    </w:p>
    <w:p w14:paraId="6DD03216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18" w14:textId="76D4BE12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>Ürünün, satış ekibi veya satış elemanı olmaksızın müşterinin ilgisini çekme</w:t>
      </w:r>
      <w:r w:rsidR="007407B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 yöntemi hangisidir? </w:t>
      </w:r>
    </w:p>
    <w:p w14:paraId="6DD03219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Promosyon </w:t>
      </w:r>
    </w:p>
    <w:p w14:paraId="6DD0321A" w14:textId="35D3C8E0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B) Rekl</w:t>
      </w:r>
      <w:r w:rsidR="007254A1">
        <w:rPr>
          <w:rFonts w:ascii="Times New Roman" w:hAnsi="Times New Roman" w:cs="Times New Roman"/>
          <w:sz w:val="24"/>
          <w:szCs w:val="24"/>
        </w:rPr>
        <w:t>a</w:t>
      </w:r>
      <w:r w:rsidRPr="009B506D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6DD0321B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Sessiz satış tekniği </w:t>
      </w:r>
    </w:p>
    <w:p w14:paraId="6DD0321C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Çalışanların performansı</w:t>
      </w:r>
    </w:p>
    <w:p w14:paraId="6DD0321D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1F" w14:textId="3835CF0D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İşletmelerde alınan tüm karar, tedbir, politika ve yöntemlere ne denir? </w:t>
      </w:r>
    </w:p>
    <w:p w14:paraId="6DD03220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Personel yönetimi </w:t>
      </w:r>
    </w:p>
    <w:p w14:paraId="6DD03221" w14:textId="77777777" w:rsidR="00946150" w:rsidRPr="009B506D" w:rsidRDefault="00C40702" w:rsidP="009461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Piyasa analizi </w:t>
      </w:r>
    </w:p>
    <w:p w14:paraId="6DD03222" w14:textId="77777777" w:rsidR="00C40702" w:rsidRPr="009B506D" w:rsidRDefault="00C40702" w:rsidP="009461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İnsan kaynakları </w:t>
      </w:r>
    </w:p>
    <w:p w14:paraId="6DD03223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Pazar araştırmaları</w:t>
      </w:r>
    </w:p>
    <w:p w14:paraId="6DD03224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26" w14:textId="3C8066C1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Hangisi stant yerleştirme çeşidi </w:t>
      </w:r>
      <w:r w:rsidRPr="00B835CF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DD03227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Bukalemun </w:t>
      </w:r>
    </w:p>
    <w:p w14:paraId="6DD03228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Tırmık </w:t>
      </w:r>
    </w:p>
    <w:p w14:paraId="6DD03229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Duvar standı </w:t>
      </w:r>
    </w:p>
    <w:p w14:paraId="6DD0322A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Gard dolap</w:t>
      </w:r>
    </w:p>
    <w:p w14:paraId="6DD0322B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0322D" w14:textId="79AB577E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HACCP nedir? </w:t>
      </w:r>
    </w:p>
    <w:p w14:paraId="6DD0322E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Gıda güvenlik sistemidir. </w:t>
      </w:r>
    </w:p>
    <w:p w14:paraId="6DD0322F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Perakendeciye destek birimidir. </w:t>
      </w:r>
    </w:p>
    <w:p w14:paraId="6DD03230" w14:textId="63D21529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C) Rekl</w:t>
      </w:r>
      <w:r w:rsidR="00003FEF">
        <w:rPr>
          <w:rFonts w:ascii="Times New Roman" w:hAnsi="Times New Roman" w:cs="Times New Roman"/>
          <w:sz w:val="24"/>
          <w:szCs w:val="24"/>
        </w:rPr>
        <w:t>a</w:t>
      </w:r>
      <w:r w:rsidRPr="009B506D">
        <w:rPr>
          <w:rFonts w:ascii="Times New Roman" w:hAnsi="Times New Roman" w:cs="Times New Roman"/>
          <w:sz w:val="24"/>
          <w:szCs w:val="24"/>
        </w:rPr>
        <w:t xml:space="preserve">m çeşididir. </w:t>
      </w:r>
    </w:p>
    <w:p w14:paraId="6DD03231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Ürün dağıtım sistemidir.</w:t>
      </w:r>
    </w:p>
    <w:p w14:paraId="6DD03232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34" w14:textId="3C22F7C5" w:rsidR="00C40702" w:rsidRPr="007B5939" w:rsidRDefault="00C40702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Hangisi turunçgillerden </w:t>
      </w:r>
      <w:r w:rsidRPr="0014316B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DD03235" w14:textId="10ADB314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</w:t>
      </w:r>
      <w:r w:rsidR="004051A6" w:rsidRPr="009B506D">
        <w:rPr>
          <w:rFonts w:ascii="Times New Roman" w:hAnsi="Times New Roman" w:cs="Times New Roman"/>
          <w:sz w:val="24"/>
          <w:szCs w:val="24"/>
        </w:rPr>
        <w:t xml:space="preserve">Hurma </w:t>
      </w:r>
    </w:p>
    <w:p w14:paraId="6DD03236" w14:textId="1A587A36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</w:t>
      </w:r>
      <w:r w:rsidR="004051A6" w:rsidRPr="009B506D">
        <w:rPr>
          <w:rFonts w:ascii="Times New Roman" w:hAnsi="Times New Roman" w:cs="Times New Roman"/>
          <w:sz w:val="24"/>
          <w:szCs w:val="24"/>
        </w:rPr>
        <w:t xml:space="preserve">Mandarin </w:t>
      </w:r>
    </w:p>
    <w:p w14:paraId="6DD03237" w14:textId="72BBB325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</w:t>
      </w:r>
      <w:r w:rsidR="004051A6" w:rsidRPr="009B506D">
        <w:rPr>
          <w:rFonts w:ascii="Times New Roman" w:hAnsi="Times New Roman" w:cs="Times New Roman"/>
          <w:sz w:val="24"/>
          <w:szCs w:val="24"/>
        </w:rPr>
        <w:t>Limon</w:t>
      </w:r>
    </w:p>
    <w:p w14:paraId="6DD03238" w14:textId="0CE82CF3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D) </w:t>
      </w:r>
      <w:r w:rsidR="004051A6" w:rsidRPr="009B506D">
        <w:rPr>
          <w:rFonts w:ascii="Times New Roman" w:hAnsi="Times New Roman" w:cs="Times New Roman"/>
          <w:sz w:val="24"/>
          <w:szCs w:val="24"/>
        </w:rPr>
        <w:t>Portakal</w:t>
      </w:r>
    </w:p>
    <w:p w14:paraId="6DD03239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3B" w14:textId="25088028" w:rsidR="00C40702" w:rsidRPr="007B5939" w:rsidRDefault="0014316B" w:rsidP="007B59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40702"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ahılların gıda maddesi olarak tüketilmesi için hangisi yapılması gereken ön işlem </w:t>
      </w:r>
      <w:r w:rsidR="00C40702" w:rsidRPr="0014316B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C40702" w:rsidRPr="00B835CF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DD0323C" w14:textId="20C4BFD3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A) </w:t>
      </w:r>
      <w:r w:rsidR="007254A1" w:rsidRPr="009B506D">
        <w:rPr>
          <w:rFonts w:ascii="Times New Roman" w:hAnsi="Times New Roman" w:cs="Times New Roman"/>
          <w:sz w:val="24"/>
          <w:szCs w:val="24"/>
        </w:rPr>
        <w:t xml:space="preserve">Dökme </w:t>
      </w:r>
    </w:p>
    <w:p w14:paraId="6DD0323D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B) Eleme </w:t>
      </w:r>
    </w:p>
    <w:p w14:paraId="6DD0323E" w14:textId="485E334D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 xml:space="preserve">C) </w:t>
      </w:r>
      <w:r w:rsidR="007254A1" w:rsidRPr="009B506D">
        <w:rPr>
          <w:rFonts w:ascii="Times New Roman" w:hAnsi="Times New Roman" w:cs="Times New Roman"/>
          <w:sz w:val="24"/>
          <w:szCs w:val="24"/>
        </w:rPr>
        <w:t>Karıştırma</w:t>
      </w:r>
    </w:p>
    <w:p w14:paraId="6DD0323F" w14:textId="77777777" w:rsidR="00C40702" w:rsidRPr="009B506D" w:rsidRDefault="00C40702" w:rsidP="00C4070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D) Pişirme</w:t>
      </w:r>
    </w:p>
    <w:p w14:paraId="6DD03240" w14:textId="77777777" w:rsidR="00C40702" w:rsidRPr="009B506D" w:rsidRDefault="00C40702" w:rsidP="00C40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03241" w14:textId="77777777" w:rsidR="00C40702" w:rsidRPr="009B506D" w:rsidRDefault="00C40702" w:rsidP="00C40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6D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6DD03242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C</w:t>
      </w:r>
    </w:p>
    <w:p w14:paraId="6DD03243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</w:t>
      </w:r>
    </w:p>
    <w:p w14:paraId="6DD03244" w14:textId="6D355107" w:rsidR="00C40702" w:rsidRPr="009B506D" w:rsidRDefault="00F64F83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DD03245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B</w:t>
      </w:r>
    </w:p>
    <w:p w14:paraId="6DD03246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C</w:t>
      </w:r>
    </w:p>
    <w:p w14:paraId="6DD03247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A</w:t>
      </w:r>
    </w:p>
    <w:p w14:paraId="6DD03248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D</w:t>
      </w:r>
    </w:p>
    <w:p w14:paraId="6DD03249" w14:textId="77777777" w:rsidR="00C40702" w:rsidRPr="009B506D" w:rsidRDefault="00C40702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06D">
        <w:rPr>
          <w:rFonts w:ascii="Times New Roman" w:hAnsi="Times New Roman" w:cs="Times New Roman"/>
          <w:sz w:val="24"/>
          <w:szCs w:val="24"/>
        </w:rPr>
        <w:t>A</w:t>
      </w:r>
    </w:p>
    <w:p w14:paraId="6DD0324A" w14:textId="261B6705" w:rsidR="00C40702" w:rsidRPr="009B506D" w:rsidRDefault="004051A6" w:rsidP="00C407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DD0324B" w14:textId="7AF56F23" w:rsidR="00C40702" w:rsidRDefault="007254A1" w:rsidP="0094615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DD0324C" w14:textId="77777777" w:rsidR="009B506D" w:rsidRDefault="009B506D" w:rsidP="009B50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4D" w14:textId="77777777" w:rsidR="009B506D" w:rsidRDefault="009B506D" w:rsidP="009B50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4E" w14:textId="77777777" w:rsidR="009B506D" w:rsidRDefault="009B506D" w:rsidP="009B50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4F" w14:textId="77777777" w:rsidR="009B506D" w:rsidRPr="009B506D" w:rsidRDefault="009B506D" w:rsidP="009B50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DD03254" w14:textId="4FF77575" w:rsidR="00D4719B" w:rsidRPr="009B506D" w:rsidRDefault="009A188A" w:rsidP="00D47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DD03255" w14:textId="77777777" w:rsidR="00194E0D" w:rsidRPr="009B506D" w:rsidRDefault="009A188A">
      <w:pPr>
        <w:rPr>
          <w:rFonts w:ascii="Times New Roman" w:hAnsi="Times New Roman" w:cs="Times New Roman"/>
          <w:sz w:val="24"/>
          <w:szCs w:val="24"/>
        </w:rPr>
      </w:pPr>
    </w:p>
    <w:sectPr w:rsidR="00194E0D" w:rsidRPr="009B506D" w:rsidSect="009461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1E8"/>
    <w:multiLevelType w:val="hybridMultilevel"/>
    <w:tmpl w:val="566E4DA2"/>
    <w:lvl w:ilvl="0" w:tplc="AA92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1BD9"/>
    <w:multiLevelType w:val="hybridMultilevel"/>
    <w:tmpl w:val="D8F24AD4"/>
    <w:lvl w:ilvl="0" w:tplc="2D1AA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702"/>
    <w:rsid w:val="00003FEF"/>
    <w:rsid w:val="0014316B"/>
    <w:rsid w:val="00192BA2"/>
    <w:rsid w:val="002B3DF1"/>
    <w:rsid w:val="004051A6"/>
    <w:rsid w:val="006153AD"/>
    <w:rsid w:val="006B5731"/>
    <w:rsid w:val="0071426C"/>
    <w:rsid w:val="007254A1"/>
    <w:rsid w:val="007407BD"/>
    <w:rsid w:val="007B5939"/>
    <w:rsid w:val="00946150"/>
    <w:rsid w:val="009A188A"/>
    <w:rsid w:val="009B506D"/>
    <w:rsid w:val="00B835CF"/>
    <w:rsid w:val="00BE048D"/>
    <w:rsid w:val="00C40702"/>
    <w:rsid w:val="00D4719B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Оnat EROĞLU</dc:creator>
  <cp:keywords/>
  <dc:description/>
  <cp:lastModifiedBy>Metin MEKE</cp:lastModifiedBy>
  <cp:revision>16</cp:revision>
  <dcterms:created xsi:type="dcterms:W3CDTF">2021-08-19T12:01:00Z</dcterms:created>
  <dcterms:modified xsi:type="dcterms:W3CDTF">2021-10-05T11:59:00Z</dcterms:modified>
</cp:coreProperties>
</file>